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A0890" w14:textId="389335EF" w:rsidR="00767503" w:rsidRPr="00767503" w:rsidRDefault="00767503" w:rsidP="00767503">
      <w:pPr>
        <w:jc w:val="right"/>
        <w:rPr>
          <w:rFonts w:ascii="Times New Roman" w:hAnsi="Times New Roman" w:cs="Times New Roman"/>
        </w:rPr>
      </w:pPr>
      <w:r w:rsidRPr="00767503">
        <w:rPr>
          <w:rFonts w:ascii="Times New Roman" w:hAnsi="Times New Roman" w:cs="Times New Roman"/>
        </w:rPr>
        <w:t>2026-02-18</w:t>
      </w:r>
    </w:p>
    <w:p w14:paraId="3AC73D47" w14:textId="77777777" w:rsidR="00767503" w:rsidRPr="00767503" w:rsidRDefault="00767503" w:rsidP="00767503">
      <w:pPr>
        <w:rPr>
          <w:rFonts w:ascii="Times New Roman" w:hAnsi="Times New Roman" w:cs="Times New Roman"/>
        </w:rPr>
      </w:pPr>
    </w:p>
    <w:p w14:paraId="088692C8" w14:textId="77777777" w:rsidR="00767503" w:rsidRPr="00767503" w:rsidRDefault="00767503" w:rsidP="00767503">
      <w:pPr>
        <w:rPr>
          <w:rFonts w:ascii="Times New Roman" w:hAnsi="Times New Roman" w:cs="Times New Roman"/>
        </w:rPr>
      </w:pPr>
      <w:r w:rsidRPr="00767503">
        <w:rPr>
          <w:rFonts w:ascii="Times New Roman" w:hAnsi="Times New Roman" w:cs="Times New Roman"/>
        </w:rPr>
        <w:t>Klausimai:</w:t>
      </w:r>
    </w:p>
    <w:p w14:paraId="7346244A" w14:textId="77777777" w:rsidR="00767503" w:rsidRPr="00767503" w:rsidRDefault="00767503" w:rsidP="00767503">
      <w:pPr>
        <w:rPr>
          <w:rFonts w:ascii="Times New Roman" w:hAnsi="Times New Roman" w:cs="Times New Roman"/>
        </w:rPr>
      </w:pPr>
    </w:p>
    <w:p w14:paraId="465090B4" w14:textId="4164BFA2" w:rsidR="00767503" w:rsidRDefault="00767503" w:rsidP="00767503">
      <w:pPr>
        <w:pStyle w:val="Sraopastraipa"/>
        <w:numPr>
          <w:ilvl w:val="0"/>
          <w:numId w:val="1"/>
        </w:numPr>
        <w:rPr>
          <w:rFonts w:ascii="Times New Roman" w:hAnsi="Times New Roman" w:cs="Times New Roman"/>
        </w:rPr>
      </w:pPr>
      <w:r w:rsidRPr="00767503">
        <w:rPr>
          <w:rFonts w:ascii="Times New Roman" w:hAnsi="Times New Roman" w:cs="Times New Roman"/>
        </w:rPr>
        <w:t>Nurodykite, prašome, kokiu konkrečiu dokumentu turi būti pagrįstas kiekvienas reikalaujamas šviestuvų ir kitų perkamų įrenginių parametras.</w:t>
      </w:r>
    </w:p>
    <w:p w14:paraId="7ED29E3C" w14:textId="77777777" w:rsidR="00767503" w:rsidRDefault="00767503" w:rsidP="00767503">
      <w:pPr>
        <w:pStyle w:val="Sraopastraipa"/>
        <w:numPr>
          <w:ilvl w:val="0"/>
          <w:numId w:val="1"/>
        </w:numPr>
        <w:rPr>
          <w:rFonts w:ascii="Times New Roman" w:hAnsi="Times New Roman" w:cs="Times New Roman"/>
        </w:rPr>
      </w:pPr>
      <w:r w:rsidRPr="00767503">
        <w:rPr>
          <w:rFonts w:ascii="Times New Roman" w:hAnsi="Times New Roman" w:cs="Times New Roman"/>
        </w:rPr>
        <w:t>Kodėl buvo sumažinta reikalaujamas šviestuvų efektyvumas (nuo 155 lm/W iki 149 lm/W)?</w:t>
      </w:r>
    </w:p>
    <w:p w14:paraId="29DC0482" w14:textId="77777777" w:rsidR="00767503" w:rsidRDefault="00767503" w:rsidP="00767503">
      <w:pPr>
        <w:pStyle w:val="Sraopastraipa"/>
        <w:numPr>
          <w:ilvl w:val="0"/>
          <w:numId w:val="1"/>
        </w:numPr>
        <w:rPr>
          <w:rFonts w:ascii="Times New Roman" w:hAnsi="Times New Roman" w:cs="Times New Roman"/>
        </w:rPr>
      </w:pPr>
      <w:r w:rsidRPr="00767503">
        <w:rPr>
          <w:rFonts w:ascii="Times New Roman" w:hAnsi="Times New Roman" w:cs="Times New Roman"/>
        </w:rPr>
        <w:t>Lempai reikalaujamas garantinis terminas yra 3 metai. Lempa bus montuojama į Perkančiosios organizacijos turimą šviestuvą, už kurio veikimą tiekėjas neatsako. Paprastai reikalaujamas garantinis terminas lempoms yra ne ilgesnis kaip 2 metai. Prašome sutrumpinti reikalaujamą lempų garantinį terminą iki dviejų metų.</w:t>
      </w:r>
    </w:p>
    <w:p w14:paraId="3E4FCE08" w14:textId="78A5C9F6" w:rsidR="000E53B4" w:rsidRDefault="00767503" w:rsidP="00767503">
      <w:pPr>
        <w:pStyle w:val="Sraopastraipa"/>
        <w:numPr>
          <w:ilvl w:val="0"/>
          <w:numId w:val="1"/>
        </w:numPr>
        <w:rPr>
          <w:rFonts w:ascii="Times New Roman" w:hAnsi="Times New Roman" w:cs="Times New Roman"/>
        </w:rPr>
      </w:pPr>
      <w:r w:rsidRPr="00767503">
        <w:rPr>
          <w:rFonts w:ascii="Times New Roman" w:hAnsi="Times New Roman" w:cs="Times New Roman"/>
        </w:rPr>
        <w:t>Taip pat prašome nurodyti, ar perdegus lempai, ji bus grąžinama tiekėjui, kad įsitikinti, jog tai tiekėjo pristatytas gaminys?</w:t>
      </w:r>
    </w:p>
    <w:p w14:paraId="467E164F" w14:textId="54498BF7" w:rsidR="00767503" w:rsidRDefault="00767503" w:rsidP="00767503">
      <w:pPr>
        <w:pStyle w:val="Sraopastraipa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767503">
        <w:rPr>
          <w:rFonts w:ascii="Times New Roman" w:hAnsi="Times New Roman" w:cs="Times New Roman"/>
        </w:rPr>
        <w:t>rūksta valdiklių valdymo technologijos. Ar jie turi būti RF ar LTE? Taip pat ar bus jungiami prie esamos sistemos? Kadangi papildomai reikia valdymo blokų.</w:t>
      </w:r>
    </w:p>
    <w:p w14:paraId="1367E7D3" w14:textId="77777777" w:rsidR="00767503" w:rsidRDefault="00767503" w:rsidP="00767503">
      <w:pPr>
        <w:rPr>
          <w:rFonts w:ascii="Times New Roman" w:hAnsi="Times New Roman" w:cs="Times New Roman"/>
        </w:rPr>
      </w:pPr>
    </w:p>
    <w:p w14:paraId="0C52697D" w14:textId="21BD20DE" w:rsidR="00767503" w:rsidRDefault="00767503" w:rsidP="00767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Atsakymai:</w:t>
      </w:r>
    </w:p>
    <w:p w14:paraId="51027820" w14:textId="77777777" w:rsidR="00767503" w:rsidRDefault="00767503" w:rsidP="00767503">
      <w:pPr>
        <w:rPr>
          <w:rFonts w:ascii="Times New Roman" w:hAnsi="Times New Roman" w:cs="Times New Roman"/>
        </w:rPr>
      </w:pPr>
    </w:p>
    <w:p w14:paraId="05964402" w14:textId="05011976" w:rsidR="00767503" w:rsidRDefault="00767503" w:rsidP="00767503">
      <w:pPr>
        <w:pStyle w:val="Sraopastraipa"/>
        <w:numPr>
          <w:ilvl w:val="0"/>
          <w:numId w:val="2"/>
        </w:numPr>
        <w:rPr>
          <w:rFonts w:ascii="Times New Roman" w:hAnsi="Times New Roman" w:cs="Times New Roman"/>
        </w:rPr>
      </w:pPr>
      <w:r w:rsidRPr="00767503">
        <w:rPr>
          <w:rFonts w:ascii="Times New Roman" w:hAnsi="Times New Roman" w:cs="Times New Roman"/>
        </w:rPr>
        <w:t>Kiekvienas parametras pagrindžiamas tiekėjo pateikiamais įrodymais pagal TS 2.4 p. (pvz., gamintojo techninis aprašas/datasheet, fotometriniai duomenys (.ies/.ldt), CE atitikties deklaracijos, bandymų protokolai ar lygiaverčiai dokumentai). Tiekėjas prie kiekvieno parametro TS lentelėse (stulpeliai „Dokumento pavadinimas“ ir „Psl. Nr./nuoroda“) nurodo konkretų dokumentą ir puslapį/nuorodą.</w:t>
      </w:r>
    </w:p>
    <w:p w14:paraId="477D97E3" w14:textId="59F21279" w:rsidR="00767503" w:rsidRDefault="00767503" w:rsidP="00767503">
      <w:pPr>
        <w:pStyle w:val="Sraopastraipa"/>
        <w:numPr>
          <w:ilvl w:val="0"/>
          <w:numId w:val="2"/>
        </w:numPr>
        <w:rPr>
          <w:rFonts w:ascii="Times New Roman" w:hAnsi="Times New Roman" w:cs="Times New Roman"/>
        </w:rPr>
      </w:pPr>
      <w:r w:rsidRPr="00767503">
        <w:rPr>
          <w:rFonts w:ascii="Times New Roman" w:hAnsi="Times New Roman" w:cs="Times New Roman"/>
        </w:rPr>
        <w:t xml:space="preserve">Atsižvelgiant į </w:t>
      </w:r>
      <w:r w:rsidR="00CD0326">
        <w:rPr>
          <w:rFonts w:ascii="Times New Roman" w:hAnsi="Times New Roman" w:cs="Times New Roman"/>
        </w:rPr>
        <w:t xml:space="preserve">pirkimo </w:t>
      </w:r>
      <w:r w:rsidRPr="00767503">
        <w:rPr>
          <w:rFonts w:ascii="Times New Roman" w:hAnsi="Times New Roman" w:cs="Times New Roman"/>
        </w:rPr>
        <w:t xml:space="preserve">dalyvių pastabas, Techninė specifikacija patikslinta siekiant aiškiau apibrėžti reikalingą šviesos kiekį ir energinį efektyvumą. 3.1 pozicijai nustatyti tarpusavyje susiję rodikliai: nominali galia ≤ 60 W, šviesos srautas ≥ 8940 lm ir šviesos efektyvumas ≥ 149 lm/W (esant CCT ~4000 K, matuojant prie nominalios galios). </w:t>
      </w:r>
      <w:r w:rsidR="00CD0326" w:rsidRPr="00CD0326">
        <w:rPr>
          <w:rFonts w:ascii="Times New Roman" w:hAnsi="Times New Roman" w:cs="Times New Roman"/>
        </w:rPr>
        <w:t>Šviesos srauto reikšmė patikslinta, kad tarpusavyje neprieštarautų reikalavimai dėl šviesos srauto, galios ir efektyvumo (t. y. kad esant maksimaliai 60 W galiai ir nustatytam efektyvumui būtų pasiekiamas reikalaujamas šviesos srautas), ir nekiltų interpretacijų dėl ribinių reikšmių.</w:t>
      </w:r>
      <w:r w:rsidR="00CD0326">
        <w:rPr>
          <w:rFonts w:ascii="Times New Roman" w:hAnsi="Times New Roman" w:cs="Times New Roman"/>
        </w:rPr>
        <w:t xml:space="preserve"> </w:t>
      </w:r>
      <w:r w:rsidRPr="00767503">
        <w:rPr>
          <w:rFonts w:ascii="Times New Roman" w:hAnsi="Times New Roman" w:cs="Times New Roman"/>
        </w:rPr>
        <w:t>Pasiūlyme atitiktis pagrindžiama gamintojo techniniais dokumentais ir (ar) fotometriniais duomenimis (.ies/.ldt), nurodant konkrečias nuorodas T</w:t>
      </w:r>
      <w:r w:rsidR="00CD0326">
        <w:rPr>
          <w:rFonts w:ascii="Times New Roman" w:hAnsi="Times New Roman" w:cs="Times New Roman"/>
        </w:rPr>
        <w:t>echninės specifikacijos</w:t>
      </w:r>
      <w:r w:rsidRPr="00767503">
        <w:rPr>
          <w:rFonts w:ascii="Times New Roman" w:hAnsi="Times New Roman" w:cs="Times New Roman"/>
        </w:rPr>
        <w:t xml:space="preserve"> lentelė</w:t>
      </w:r>
      <w:r w:rsidR="00CD0326">
        <w:rPr>
          <w:rFonts w:ascii="Times New Roman" w:hAnsi="Times New Roman" w:cs="Times New Roman"/>
        </w:rPr>
        <w:t>j</w:t>
      </w:r>
      <w:r w:rsidRPr="00767503">
        <w:rPr>
          <w:rFonts w:ascii="Times New Roman" w:hAnsi="Times New Roman" w:cs="Times New Roman"/>
        </w:rPr>
        <w:t>e.</w:t>
      </w:r>
    </w:p>
    <w:p w14:paraId="08F22132" w14:textId="6DF07312" w:rsidR="00767503" w:rsidRPr="00CD0326" w:rsidRDefault="00767503" w:rsidP="00767503">
      <w:pPr>
        <w:pStyle w:val="Sraopastraipa"/>
        <w:ind w:left="644" w:firstLine="0"/>
        <w:rPr>
          <w:rFonts w:ascii="Times New Roman" w:hAnsi="Times New Roman" w:cs="Times New Roman"/>
          <w:i/>
          <w:iCs/>
        </w:rPr>
      </w:pPr>
      <w:r w:rsidRPr="00CD0326">
        <w:rPr>
          <w:rFonts w:ascii="Times New Roman" w:hAnsi="Times New Roman" w:cs="Times New Roman"/>
          <w:i/>
          <w:iCs/>
        </w:rPr>
        <w:t>Pastaba: patikslinta iš</w:t>
      </w:r>
      <w:r w:rsidR="00CD0326" w:rsidRPr="00CD0326">
        <w:rPr>
          <w:rFonts w:ascii="Times New Roman" w:hAnsi="Times New Roman" w:cs="Times New Roman"/>
          <w:i/>
          <w:iCs/>
        </w:rPr>
        <w:t xml:space="preserve"> ne mažiau </w:t>
      </w:r>
      <w:r w:rsidRPr="00CD0326">
        <w:rPr>
          <w:rFonts w:ascii="Times New Roman" w:hAnsi="Times New Roman" w:cs="Times New Roman"/>
          <w:i/>
          <w:iCs/>
        </w:rPr>
        <w:t>8900 į</w:t>
      </w:r>
      <w:r w:rsidR="00CD0326" w:rsidRPr="00CD0326">
        <w:rPr>
          <w:rFonts w:ascii="Times New Roman" w:hAnsi="Times New Roman" w:cs="Times New Roman"/>
          <w:i/>
          <w:iCs/>
        </w:rPr>
        <w:t xml:space="preserve"> </w:t>
      </w:r>
      <w:r w:rsidRPr="00CD0326">
        <w:rPr>
          <w:rFonts w:ascii="Times New Roman" w:hAnsi="Times New Roman" w:cs="Times New Roman"/>
          <w:i/>
          <w:iCs/>
        </w:rPr>
        <w:t>8940 lm</w:t>
      </w:r>
      <w:r w:rsidR="00CD0326" w:rsidRPr="00CD0326">
        <w:rPr>
          <w:rFonts w:ascii="Times New Roman" w:hAnsi="Times New Roman" w:cs="Times New Roman"/>
          <w:i/>
          <w:iCs/>
        </w:rPr>
        <w:t>.</w:t>
      </w:r>
    </w:p>
    <w:p w14:paraId="31CE07CC" w14:textId="78E2A172" w:rsidR="00767503" w:rsidRDefault="00EC0048" w:rsidP="00767503">
      <w:pPr>
        <w:pStyle w:val="Sraopastraipa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Sutrumpintas reikalaujamas lempų garantinis terminas. </w:t>
      </w:r>
      <w:r w:rsidRPr="00EC0048">
        <w:rPr>
          <w:rFonts w:ascii="Times New Roman" w:hAnsi="Times New Roman" w:cs="Times New Roman"/>
        </w:rPr>
        <w:t>3.3. Lempos</w:t>
      </w:r>
      <w:r>
        <w:rPr>
          <w:rFonts w:ascii="Times New Roman" w:hAnsi="Times New Roman" w:cs="Times New Roman"/>
        </w:rPr>
        <w:t xml:space="preserve"> – </w:t>
      </w:r>
      <w:r w:rsidRPr="00EC0048">
        <w:rPr>
          <w:rFonts w:ascii="Times New Roman" w:hAnsi="Times New Roman" w:cs="Times New Roman"/>
        </w:rPr>
        <w:t>Garantija</w:t>
      </w:r>
      <w:r>
        <w:rPr>
          <w:rFonts w:ascii="Times New Roman" w:hAnsi="Times New Roman" w:cs="Times New Roman"/>
        </w:rPr>
        <w:t xml:space="preserve"> – </w:t>
      </w:r>
      <w:r w:rsidRPr="00EC0048">
        <w:rPr>
          <w:rFonts w:ascii="Times New Roman" w:hAnsi="Times New Roman" w:cs="Times New Roman"/>
        </w:rPr>
        <w:t>Ne trumpesnė kaip 2 metai.</w:t>
      </w:r>
    </w:p>
    <w:p w14:paraId="44821A37" w14:textId="132BF334" w:rsidR="00EC0048" w:rsidRDefault="00EC0048" w:rsidP="00767503">
      <w:pPr>
        <w:pStyle w:val="Sraopastraipa"/>
        <w:numPr>
          <w:ilvl w:val="0"/>
          <w:numId w:val="2"/>
        </w:numPr>
        <w:rPr>
          <w:rFonts w:ascii="Times New Roman" w:hAnsi="Times New Roman" w:cs="Times New Roman"/>
        </w:rPr>
      </w:pPr>
      <w:r w:rsidRPr="00EC0048">
        <w:rPr>
          <w:rFonts w:ascii="Times New Roman" w:hAnsi="Times New Roman" w:cs="Times New Roman"/>
        </w:rPr>
        <w:t>Taip. Nustačius gedimą garantiniu laikotarpiu, perdegusi lempa bus grąžinama tiekėjui garantiniam vertinimui (kartu pateikiant pirkimo dokumentus). Tiekėjas turi užtikrinti tiekimo partijos / modelio identifikavimą (pagal gamintojo žymėjimą ant lempos ir/ar pakuotės), kad būtų galima patikrinti, jog tai tiekėjo pristatytas gaminys.</w:t>
      </w:r>
    </w:p>
    <w:p w14:paraId="498574AE" w14:textId="3A5397D7" w:rsidR="00EC0048" w:rsidRDefault="00E50BE4" w:rsidP="00767503">
      <w:pPr>
        <w:pStyle w:val="Sraopastraipa"/>
        <w:numPr>
          <w:ilvl w:val="0"/>
          <w:numId w:val="2"/>
        </w:numPr>
        <w:rPr>
          <w:rFonts w:ascii="Times New Roman" w:hAnsi="Times New Roman" w:cs="Times New Roman"/>
        </w:rPr>
      </w:pPr>
      <w:r w:rsidRPr="00E50BE4">
        <w:rPr>
          <w:rFonts w:ascii="Times New Roman" w:hAnsi="Times New Roman" w:cs="Times New Roman"/>
        </w:rPr>
        <w:t>Perkame valdiklius / judesio jutiklius, montuojamus į šviestuvą. Reikalaujama sąsaja ir valdymas</w:t>
      </w:r>
      <w:r w:rsidR="00626863">
        <w:rPr>
          <w:rFonts w:ascii="Times New Roman" w:hAnsi="Times New Roman" w:cs="Times New Roman"/>
        </w:rPr>
        <w:t xml:space="preserve"> nurodyta Techninėje specifikacijoje (</w:t>
      </w:r>
      <w:r w:rsidR="00626863" w:rsidRPr="00626863">
        <w:rPr>
          <w:rFonts w:ascii="Times New Roman" w:hAnsi="Times New Roman" w:cs="Times New Roman"/>
        </w:rPr>
        <w:t>Zhaga Book 18 jungtis, DALI-2 / D4i).</w:t>
      </w:r>
      <w:r w:rsidRPr="00E50BE4">
        <w:rPr>
          <w:rFonts w:ascii="Times New Roman" w:hAnsi="Times New Roman" w:cs="Times New Roman"/>
        </w:rPr>
        <w:t xml:space="preserve"> RF, LTE ar kitos nuotolinio ryšio technologijos nereikalaujamos (gali būti siūlomos kaip papildoma funkcija, tačiau jos nebus vertinamos ir neturi reikalauti papildomos infrastruktūros). Valdikliai nebus jungiami prie esamos centralizuotos sistemos; papildomų valdymo blokų/gateway’ų pirkimas nenumatytas, maitinimas – iš šviestuvo D4i linijos.</w:t>
      </w:r>
    </w:p>
    <w:p w14:paraId="06E65BBA" w14:textId="77777777" w:rsidR="00783844" w:rsidRDefault="00783844" w:rsidP="00783844">
      <w:pPr>
        <w:rPr>
          <w:rFonts w:ascii="Times New Roman" w:hAnsi="Times New Roman" w:cs="Times New Roman"/>
        </w:rPr>
      </w:pPr>
    </w:p>
    <w:p w14:paraId="7A201FC0" w14:textId="77777777" w:rsidR="00783844" w:rsidRPr="00783844" w:rsidRDefault="00783844" w:rsidP="00783844">
      <w:pPr>
        <w:rPr>
          <w:rFonts w:ascii="Times New Roman" w:hAnsi="Times New Roman" w:cs="Times New Roman"/>
        </w:rPr>
      </w:pPr>
    </w:p>
    <w:sectPr w:rsidR="00783844" w:rsidRPr="0078384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24FE0"/>
    <w:multiLevelType w:val="hybridMultilevel"/>
    <w:tmpl w:val="B9D49DEE"/>
    <w:lvl w:ilvl="0" w:tplc="06125F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11731D4"/>
    <w:multiLevelType w:val="hybridMultilevel"/>
    <w:tmpl w:val="17C2F5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223423">
    <w:abstractNumId w:val="1"/>
  </w:num>
  <w:num w:numId="2" w16cid:durableId="748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087"/>
    <w:rsid w:val="000E53B4"/>
    <w:rsid w:val="00626863"/>
    <w:rsid w:val="006A7016"/>
    <w:rsid w:val="00767503"/>
    <w:rsid w:val="00783844"/>
    <w:rsid w:val="008129D3"/>
    <w:rsid w:val="00867213"/>
    <w:rsid w:val="009F1087"/>
    <w:rsid w:val="00A16954"/>
    <w:rsid w:val="00AB2AD5"/>
    <w:rsid w:val="00C31E89"/>
    <w:rsid w:val="00CD0326"/>
    <w:rsid w:val="00E355A9"/>
    <w:rsid w:val="00E50BE4"/>
    <w:rsid w:val="00EC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93E36"/>
  <w15:chartTrackingRefBased/>
  <w15:docId w15:val="{25271ADC-2091-4030-BA0E-C26B1AF4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9F10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F10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F10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F10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F10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F10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F10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F10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F10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F10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F10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F10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F108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F108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F108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F108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F108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F108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F10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F1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F1087"/>
    <w:pPr>
      <w:numPr>
        <w:ilvl w:val="1"/>
      </w:numPr>
      <w:spacing w:after="160"/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F10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F10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F108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F108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F108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F10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F108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F10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1957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5</cp:revision>
  <dcterms:created xsi:type="dcterms:W3CDTF">2026-02-18T07:19:00Z</dcterms:created>
  <dcterms:modified xsi:type="dcterms:W3CDTF">2026-02-18T08:05:00Z</dcterms:modified>
</cp:coreProperties>
</file>